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8" w:rsidRPr="00DF5C78" w:rsidRDefault="00DF5C78" w:rsidP="00DF5C78">
      <w:pPr>
        <w:pStyle w:val="a3"/>
        <w:jc w:val="center"/>
        <w:rPr>
          <w:rFonts w:ascii="微软雅黑" w:eastAsia="微软雅黑" w:hAnsi="微软雅黑"/>
          <w:b/>
          <w:color w:val="0A0A0A"/>
          <w:sz w:val="28"/>
          <w:szCs w:val="28"/>
        </w:rPr>
      </w:pPr>
      <w:r w:rsidRPr="00DF5C78">
        <w:rPr>
          <w:rFonts w:ascii="微软雅黑" w:eastAsia="微软雅黑" w:hAnsi="微软雅黑" w:hint="eastAsia"/>
          <w:b/>
          <w:color w:val="0A0A0A"/>
          <w:sz w:val="28"/>
          <w:szCs w:val="28"/>
        </w:rPr>
        <w:t>陆路</w:t>
      </w:r>
      <w:r>
        <w:rPr>
          <w:rFonts w:ascii="微软雅黑" w:eastAsia="微软雅黑" w:hAnsi="微软雅黑" w:hint="eastAsia"/>
          <w:b/>
          <w:color w:val="0A0A0A"/>
          <w:sz w:val="28"/>
          <w:szCs w:val="28"/>
        </w:rPr>
        <w:t>运输</w:t>
      </w:r>
      <w:r w:rsidRPr="00DF5C78">
        <w:rPr>
          <w:rFonts w:ascii="微软雅黑" w:eastAsia="微软雅黑" w:hAnsi="微软雅黑" w:hint="eastAsia"/>
          <w:b/>
          <w:color w:val="0A0A0A"/>
          <w:sz w:val="28"/>
          <w:szCs w:val="28"/>
        </w:rPr>
        <w:t>动物</w:t>
      </w:r>
      <w:r>
        <w:rPr>
          <w:rFonts w:ascii="微软雅黑" w:eastAsia="微软雅黑" w:hAnsi="微软雅黑" w:hint="eastAsia"/>
          <w:b/>
          <w:color w:val="0A0A0A"/>
          <w:sz w:val="28"/>
          <w:szCs w:val="28"/>
        </w:rPr>
        <w:t>的订购、接收与适应</w:t>
      </w:r>
      <w:r w:rsidRPr="00DF5C78">
        <w:rPr>
          <w:rFonts w:ascii="微软雅黑" w:eastAsia="微软雅黑" w:hAnsi="微软雅黑" w:hint="eastAsia"/>
          <w:b/>
          <w:color w:val="0A0A0A"/>
          <w:sz w:val="28"/>
          <w:szCs w:val="28"/>
        </w:rPr>
        <w:t>说明</w:t>
      </w:r>
    </w:p>
    <w:p w:rsidR="00DF5C78" w:rsidRPr="00DF5C78" w:rsidRDefault="00DF5C78" w:rsidP="00DF5C78">
      <w:pPr>
        <w:pStyle w:val="a3"/>
        <w:rPr>
          <w:rFonts w:ascii="微软雅黑" w:eastAsia="微软雅黑" w:hAnsi="微软雅黑"/>
          <w:b/>
          <w:color w:val="0A0A0A"/>
          <w:sz w:val="23"/>
          <w:szCs w:val="23"/>
        </w:rPr>
      </w:pPr>
      <w:r w:rsidRPr="00DF5C78">
        <w:rPr>
          <w:rFonts w:ascii="微软雅黑" w:eastAsia="微软雅黑" w:hAnsi="微软雅黑" w:hint="eastAsia"/>
          <w:b/>
          <w:color w:val="0A0A0A"/>
          <w:sz w:val="23"/>
          <w:szCs w:val="23"/>
        </w:rPr>
        <w:t>订购说明：</w:t>
      </w:r>
    </w:p>
    <w:p w:rsidR="00DF5C78" w:rsidRDefault="00DF5C78" w:rsidP="00DF5C78">
      <w:pPr>
        <w:pStyle w:val="a3"/>
        <w:numPr>
          <w:ilvl w:val="0"/>
          <w:numId w:val="1"/>
        </w:numPr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 w:hint="eastAsia"/>
          <w:color w:val="0A0A0A"/>
          <w:sz w:val="23"/>
          <w:szCs w:val="23"/>
        </w:rPr>
        <w:t>您需要至少提前2-3天，通过网站下载订单或通过拨打客服电话详细告知动物信息。</w:t>
      </w:r>
    </w:p>
    <w:p w:rsidR="00DF5C78" w:rsidRDefault="00DF5C78" w:rsidP="00DF5C78">
      <w:pPr>
        <w:pStyle w:val="a3"/>
        <w:numPr>
          <w:ilvl w:val="0"/>
          <w:numId w:val="1"/>
        </w:numPr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 w:hint="eastAsia"/>
          <w:color w:val="0A0A0A"/>
          <w:sz w:val="23"/>
          <w:szCs w:val="23"/>
        </w:rPr>
        <w:t>下载</w:t>
      </w:r>
      <w:r w:rsidR="007B3B84">
        <w:rPr>
          <w:rFonts w:ascii="微软雅黑" w:eastAsia="微软雅黑" w:hAnsi="微软雅黑" w:hint="eastAsia"/>
          <w:color w:val="0A0A0A"/>
          <w:sz w:val="23"/>
          <w:szCs w:val="23"/>
        </w:rPr>
        <w:t>申购单</w:t>
      </w:r>
      <w:r>
        <w:rPr>
          <w:rFonts w:ascii="微软雅黑" w:eastAsia="微软雅黑" w:hAnsi="微软雅黑" w:hint="eastAsia"/>
          <w:color w:val="0A0A0A"/>
          <w:sz w:val="23"/>
          <w:szCs w:val="23"/>
        </w:rPr>
        <w:t>，按照订单要求，填写所需动物的种类、性别、数量、接收日期、体重、年龄、姓名单位、联系方式及银行账户信息等。</w:t>
      </w:r>
    </w:p>
    <w:p w:rsidR="00DF5C78" w:rsidRDefault="00DF5C78" w:rsidP="00DF5C78">
      <w:pPr>
        <w:pStyle w:val="a3"/>
        <w:numPr>
          <w:ilvl w:val="0"/>
          <w:numId w:val="1"/>
        </w:numPr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/>
          <w:color w:val="0A0A0A"/>
          <w:sz w:val="23"/>
          <w:szCs w:val="23"/>
        </w:rPr>
        <w:t>拨打客服或销售人员电话</w:t>
      </w:r>
      <w:r>
        <w:rPr>
          <w:rFonts w:ascii="微软雅黑" w:eastAsia="微软雅黑" w:hAnsi="微软雅黑" w:hint="eastAsia"/>
          <w:color w:val="0A0A0A"/>
          <w:sz w:val="23"/>
          <w:szCs w:val="23"/>
        </w:rPr>
        <w:t>，</w:t>
      </w:r>
      <w:r>
        <w:rPr>
          <w:rFonts w:ascii="微软雅黑" w:eastAsia="微软雅黑" w:hAnsi="微软雅黑"/>
          <w:color w:val="0A0A0A"/>
          <w:sz w:val="23"/>
          <w:szCs w:val="23"/>
        </w:rPr>
        <w:t>详细告知</w:t>
      </w:r>
      <w:r>
        <w:rPr>
          <w:rFonts w:ascii="微软雅黑" w:eastAsia="微软雅黑" w:hAnsi="微软雅黑" w:hint="eastAsia"/>
          <w:color w:val="0A0A0A"/>
          <w:sz w:val="23"/>
          <w:szCs w:val="23"/>
        </w:rPr>
        <w:t>所需动物的种类、性别、数量、接收日期、体重、年龄、姓名单位、联系方式及银行账户信息等。</w:t>
      </w:r>
    </w:p>
    <w:p w:rsidR="00DF5C78" w:rsidRDefault="00DF5C78" w:rsidP="00DF5C78">
      <w:pPr>
        <w:pStyle w:val="a3"/>
        <w:ind w:left="420"/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 w:hint="eastAsia"/>
          <w:color w:val="0A0A0A"/>
          <w:sz w:val="23"/>
          <w:szCs w:val="23"/>
        </w:rPr>
        <w:t>为避免拨打电话产生误解，我们推荐你使用在线订购或邮箱订购。</w:t>
      </w:r>
    </w:p>
    <w:p w:rsidR="00DF5C78" w:rsidRDefault="00DF5C78" w:rsidP="00DF5C78">
      <w:pPr>
        <w:pStyle w:val="a3"/>
        <w:numPr>
          <w:ilvl w:val="0"/>
          <w:numId w:val="1"/>
        </w:numPr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 w:hint="eastAsia"/>
          <w:color w:val="0A0A0A"/>
          <w:sz w:val="23"/>
          <w:szCs w:val="23"/>
        </w:rPr>
        <w:t>通过在线填写所需动物的种类、性别、数量、接收日期、体重、年龄、姓名单位、联系方式及银行账户信息等。</w:t>
      </w:r>
    </w:p>
    <w:p w:rsidR="00DF5C78" w:rsidRDefault="00DF5C78" w:rsidP="00DF5C78">
      <w:pPr>
        <w:pStyle w:val="a3"/>
        <w:numPr>
          <w:ilvl w:val="0"/>
          <w:numId w:val="1"/>
        </w:numPr>
        <w:rPr>
          <w:rFonts w:ascii="微软雅黑" w:eastAsia="微软雅黑" w:hAnsi="微软雅黑"/>
          <w:color w:val="0A0A0A"/>
          <w:sz w:val="23"/>
          <w:szCs w:val="23"/>
        </w:rPr>
      </w:pPr>
      <w:r>
        <w:rPr>
          <w:rFonts w:ascii="微软雅黑" w:eastAsia="微软雅黑" w:hAnsi="微软雅黑" w:hint="eastAsia"/>
          <w:color w:val="0A0A0A"/>
          <w:sz w:val="23"/>
          <w:szCs w:val="23"/>
        </w:rPr>
        <w:t>客户人员将在2小时内和您取得联系，确认订单。</w:t>
      </w:r>
    </w:p>
    <w:p w:rsidR="00DF5C78" w:rsidRPr="00DF5C78" w:rsidRDefault="00DF5C78" w:rsidP="00DF5C78">
      <w:pPr>
        <w:pStyle w:val="a3"/>
        <w:rPr>
          <w:rFonts w:ascii="微软雅黑" w:eastAsia="微软雅黑" w:hAnsi="微软雅黑"/>
          <w:b/>
          <w:color w:val="000000"/>
          <w:sz w:val="23"/>
          <w:szCs w:val="23"/>
        </w:rPr>
      </w:pPr>
      <w:r w:rsidRPr="00DF5C78">
        <w:rPr>
          <w:rFonts w:ascii="微软雅黑" w:eastAsia="微软雅黑" w:hAnsi="微软雅黑"/>
          <w:b/>
          <w:color w:val="000000"/>
          <w:sz w:val="23"/>
          <w:szCs w:val="23"/>
        </w:rPr>
        <w:t>动物接收</w:t>
      </w:r>
      <w:r w:rsidRPr="00DF5C78">
        <w:rPr>
          <w:rFonts w:ascii="微软雅黑" w:eastAsia="微软雅黑" w:hAnsi="微软雅黑" w:hint="eastAsia"/>
          <w:b/>
          <w:color w:val="000000"/>
          <w:sz w:val="23"/>
          <w:szCs w:val="23"/>
        </w:rPr>
        <w:t>：</w:t>
      </w:r>
    </w:p>
    <w:p w:rsidR="00DF5C78" w:rsidRDefault="00DF5C78" w:rsidP="00DF5C78">
      <w:pPr>
        <w:pStyle w:val="a3"/>
        <w:numPr>
          <w:ilvl w:val="0"/>
          <w:numId w:val="2"/>
        </w:numPr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/>
          <w:color w:val="000000"/>
          <w:sz w:val="23"/>
          <w:szCs w:val="23"/>
        </w:rPr>
        <w:t>您应按照邮件或电话中指明的地址接货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，并签收动物合格证、发票和送货单</w:t>
      </w:r>
    </w:p>
    <w:p w:rsidR="00DF5C78" w:rsidRDefault="00DF5C78" w:rsidP="00DF5C78">
      <w:pPr>
        <w:pStyle w:val="a3"/>
        <w:numPr>
          <w:ilvl w:val="0"/>
          <w:numId w:val="2"/>
        </w:numPr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/>
          <w:color w:val="000000"/>
          <w:sz w:val="23"/>
          <w:szCs w:val="23"/>
        </w:rPr>
        <w:t>完成动物交接</w:t>
      </w:r>
    </w:p>
    <w:p w:rsidR="00DF5C78" w:rsidRDefault="00DF5C78" w:rsidP="00DF5C78">
      <w:pPr>
        <w:pStyle w:val="a3"/>
        <w:numPr>
          <w:ilvl w:val="0"/>
          <w:numId w:val="2"/>
        </w:numPr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接到动物后，请第一时间通过观察窗或转移至动物房打开笼具，如果发现动物死亡或濒临死亡，请拍照告知我们，我们将补发动物，尽量减少您实验的困扰。</w:t>
      </w:r>
    </w:p>
    <w:p w:rsidR="00DF5C78" w:rsidRPr="00DF5C78" w:rsidRDefault="00DF5C78" w:rsidP="00DF5C78">
      <w:pPr>
        <w:pStyle w:val="a3"/>
        <w:rPr>
          <w:rFonts w:ascii="微软雅黑" w:eastAsia="微软雅黑" w:hAnsi="微软雅黑"/>
          <w:b/>
          <w:color w:val="000000"/>
          <w:sz w:val="23"/>
          <w:szCs w:val="23"/>
        </w:rPr>
      </w:pPr>
      <w:r w:rsidRPr="00DF5C78">
        <w:rPr>
          <w:rFonts w:ascii="微软雅黑" w:eastAsia="微软雅黑" w:hAnsi="微软雅黑" w:hint="eastAsia"/>
          <w:b/>
          <w:color w:val="000000"/>
          <w:sz w:val="23"/>
          <w:szCs w:val="23"/>
        </w:rPr>
        <w:lastRenderedPageBreak/>
        <w:t>动物的适应：</w:t>
      </w:r>
    </w:p>
    <w:p w:rsidR="00DF5C78" w:rsidRPr="007B3B84" w:rsidRDefault="00DF5C78" w:rsidP="007B3B84">
      <w:pPr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7B3B84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动物运输过程中带来的应激反应会加速动物的代谢和排泄。在得不到饮食补充的情况下，动物会出现不同程度的脱水状况。一般运输所造成的动物体重消耗为 10%左右，如果运输时间长、路途远、包装密度大，体重消耗可能达到15%；豚鼠在运输过程中体重的消耗为20%左右，也与运输距离、时间长短、包装密度有直接关系。因此您在接到动物后应尽量避免立即进行实验，而是应该根据运输时间的长短让动物有3-7天的适应期不过您不用过于担心，经过2-3天的适应性饲养，体重便可恢复。</w:t>
      </w:r>
    </w:p>
    <w:p w:rsidR="00DF5C78" w:rsidRPr="007B3B84" w:rsidRDefault="00DF5C78" w:rsidP="00DF5C78">
      <w:pPr>
        <w:pStyle w:val="a4"/>
        <w:ind w:left="420" w:firstLineChars="0" w:firstLine="0"/>
      </w:pPr>
    </w:p>
    <w:sectPr w:rsidR="00DF5C78" w:rsidRPr="007B3B84" w:rsidSect="0057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00" w:rsidRDefault="00B93400" w:rsidP="007B3B84">
      <w:r>
        <w:separator/>
      </w:r>
    </w:p>
  </w:endnote>
  <w:endnote w:type="continuationSeparator" w:id="1">
    <w:p w:rsidR="00B93400" w:rsidRDefault="00B93400" w:rsidP="007B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00" w:rsidRDefault="00B93400" w:rsidP="007B3B84">
      <w:r>
        <w:separator/>
      </w:r>
    </w:p>
  </w:footnote>
  <w:footnote w:type="continuationSeparator" w:id="1">
    <w:p w:rsidR="00B93400" w:rsidRDefault="00B93400" w:rsidP="007B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FD6"/>
    <w:multiLevelType w:val="hybridMultilevel"/>
    <w:tmpl w:val="094AB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40CEA"/>
    <w:multiLevelType w:val="hybridMultilevel"/>
    <w:tmpl w:val="3B9C2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A70D55"/>
    <w:multiLevelType w:val="hybridMultilevel"/>
    <w:tmpl w:val="702CBFBC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C78"/>
    <w:rsid w:val="002F2EF0"/>
    <w:rsid w:val="005675E0"/>
    <w:rsid w:val="00573432"/>
    <w:rsid w:val="007B3B84"/>
    <w:rsid w:val="00B93400"/>
    <w:rsid w:val="00D75783"/>
    <w:rsid w:val="00DC3E8E"/>
    <w:rsid w:val="00D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F5C7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B3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B3B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B3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B3B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xiao</cp:lastModifiedBy>
  <cp:revision>2</cp:revision>
  <dcterms:created xsi:type="dcterms:W3CDTF">2019-09-29T14:59:00Z</dcterms:created>
  <dcterms:modified xsi:type="dcterms:W3CDTF">2019-11-14T01:58:00Z</dcterms:modified>
</cp:coreProperties>
</file>